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EDDBD0D" w14:textId="77777777" w:rsidR="002638F2" w:rsidRPr="00D470C9" w:rsidRDefault="002638F2" w:rsidP="002638F2">
      <w:pPr>
        <w:keepNext/>
        <w:keepLines/>
        <w:spacing w:line="360" w:lineRule="auto"/>
        <w:rPr>
          <w:rFonts w:ascii="Times New Roman" w:hAnsi="Times New Roman"/>
          <w:b/>
          <w:bCs/>
          <w:sz w:val="24"/>
          <w:szCs w:val="24"/>
          <w:shd w:val="clear" w:color="auto" w:fill="FFFFFF"/>
        </w:rPr>
      </w:pPr>
      <w:r w:rsidRPr="00D470C9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Supplementary Figure Legends</w:t>
      </w:r>
    </w:p>
    <w:p w14:paraId="4BAA9841" w14:textId="77777777" w:rsidR="002638F2" w:rsidRPr="00D470C9" w:rsidRDefault="002638F2" w:rsidP="002638F2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shd w:val="clear" w:color="auto" w:fill="FFFFFF"/>
        </w:rPr>
      </w:pPr>
      <w:r w:rsidRPr="00D470C9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drawing>
          <wp:inline distT="0" distB="0" distL="0" distR="0" wp14:anchorId="4B3E7B47" wp14:editId="370C2CA2">
            <wp:extent cx="5203783" cy="7748905"/>
            <wp:effectExtent l="0" t="0" r="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8297" cy="77556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A9FCB41" w14:textId="434F0962" w:rsidR="002638F2" w:rsidRPr="00D470C9" w:rsidRDefault="00426FBA" w:rsidP="002638F2">
      <w:pPr>
        <w:spacing w:line="360" w:lineRule="auto"/>
        <w:rPr>
          <w:rFonts w:ascii="Times New Roman" w:hAnsi="Times New Roman"/>
          <w:b/>
          <w:bCs/>
          <w:sz w:val="24"/>
          <w:szCs w:val="24"/>
          <w:shd w:val="clear" w:color="auto" w:fill="FFFFFF"/>
        </w:rPr>
      </w:pP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 xml:space="preserve">Supplementary Fig. </w:t>
      </w:r>
      <w:r w:rsidR="002638F2" w:rsidRPr="00D470C9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1. FUBP3 analysis with tumor immune regulation</w:t>
      </w:r>
    </w:p>
    <w:p w14:paraId="0F456E0F" w14:textId="77777777" w:rsidR="002638F2" w:rsidRPr="00D470C9" w:rsidRDefault="002638F2" w:rsidP="002638F2">
      <w:pPr>
        <w:spacing w:line="360" w:lineRule="auto"/>
        <w:rPr>
          <w:rFonts w:ascii="Times New Roman" w:hAnsi="Times New Roman"/>
          <w:sz w:val="24"/>
          <w:szCs w:val="24"/>
          <w:shd w:val="clear" w:color="auto" w:fill="FFFFFF"/>
        </w:rPr>
      </w:pPr>
      <w:r w:rsidRPr="00D470C9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A.</w:t>
      </w:r>
      <w:r w:rsidRPr="00D470C9">
        <w:rPr>
          <w:rFonts w:ascii="Times New Roman" w:hAnsi="Times New Roman"/>
          <w:sz w:val="24"/>
          <w:szCs w:val="24"/>
          <w:shd w:val="clear" w:color="auto" w:fill="FFFFFF"/>
        </w:rPr>
        <w:t xml:space="preserve"> Correlation heatmap showing associations between FUBP3 expression and immune regulation-related genes based on TCGA lung cancer database. </w:t>
      </w:r>
    </w:p>
    <w:p w14:paraId="759BE912" w14:textId="77777777" w:rsidR="002638F2" w:rsidRPr="00D470C9" w:rsidRDefault="002638F2" w:rsidP="002638F2">
      <w:pPr>
        <w:spacing w:line="360" w:lineRule="auto"/>
        <w:rPr>
          <w:rFonts w:ascii="Times New Roman" w:hAnsi="Times New Roman"/>
          <w:sz w:val="24"/>
          <w:szCs w:val="24"/>
          <w:shd w:val="clear" w:color="auto" w:fill="FFFFFF"/>
        </w:rPr>
      </w:pPr>
      <w:r w:rsidRPr="00D470C9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lastRenderedPageBreak/>
        <w:t>B.</w:t>
      </w:r>
      <w:r w:rsidRPr="00D470C9">
        <w:rPr>
          <w:rFonts w:ascii="Times New Roman" w:hAnsi="Times New Roman"/>
          <w:sz w:val="24"/>
          <w:szCs w:val="24"/>
          <w:shd w:val="clear" w:color="auto" w:fill="FFFFFF"/>
        </w:rPr>
        <w:t xml:space="preserve"> Scatter plot analysis depicting correlations between FUBP3 expression levels and major immune checkpoint molecules.</w:t>
      </w:r>
    </w:p>
    <w:p w14:paraId="79495D82" w14:textId="77777777" w:rsidR="002638F2" w:rsidRPr="00D470C9" w:rsidRDefault="002638F2" w:rsidP="002638F2">
      <w:pPr>
        <w:spacing w:line="360" w:lineRule="auto"/>
        <w:rPr>
          <w:rFonts w:ascii="Times New Roman" w:hAnsi="Times New Roman"/>
          <w:sz w:val="24"/>
          <w:szCs w:val="24"/>
          <w:shd w:val="clear" w:color="auto" w:fill="FFFFFF"/>
        </w:rPr>
      </w:pPr>
    </w:p>
    <w:p w14:paraId="0E953BBE" w14:textId="77777777" w:rsidR="002638F2" w:rsidRPr="00D470C9" w:rsidRDefault="002638F2" w:rsidP="002638F2">
      <w:pPr>
        <w:spacing w:line="360" w:lineRule="auto"/>
        <w:jc w:val="center"/>
        <w:rPr>
          <w:rFonts w:ascii="Times New Roman" w:hAnsi="Times New Roman"/>
          <w:sz w:val="24"/>
          <w:szCs w:val="24"/>
          <w:shd w:val="clear" w:color="auto" w:fill="FFFFFF"/>
        </w:rPr>
      </w:pPr>
      <w:r w:rsidRPr="00D470C9">
        <w:rPr>
          <w:rFonts w:ascii="Times New Roman" w:hAnsi="Times New Roman"/>
          <w:sz w:val="24"/>
          <w:szCs w:val="24"/>
          <w:shd w:val="clear" w:color="auto" w:fill="FFFFFF"/>
        </w:rPr>
        <w:drawing>
          <wp:inline distT="0" distB="0" distL="0" distR="0" wp14:anchorId="69191485" wp14:editId="02353213">
            <wp:extent cx="5730875" cy="2926080"/>
            <wp:effectExtent l="0" t="0" r="0" b="0"/>
            <wp:docPr id="64688423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2926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E2190B6" w14:textId="7327C23B" w:rsidR="002638F2" w:rsidRPr="00D470C9" w:rsidRDefault="00426FBA" w:rsidP="002638F2">
      <w:pPr>
        <w:spacing w:line="360" w:lineRule="auto"/>
        <w:rPr>
          <w:rFonts w:ascii="Times New Roman" w:hAnsi="Times New Roman"/>
          <w:b/>
          <w:bCs/>
          <w:sz w:val="24"/>
          <w:szCs w:val="24"/>
          <w:shd w:val="clear" w:color="auto" w:fill="FFFFFF"/>
        </w:rPr>
      </w:pP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 xml:space="preserve">Supplementary Fig. </w:t>
      </w:r>
      <w:r w:rsidR="002638F2" w:rsidRPr="00D470C9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2. Twist1 knockdown suppresses malignant phenotypes in A549 cells.</w:t>
      </w:r>
    </w:p>
    <w:p w14:paraId="38B961CC" w14:textId="77777777" w:rsidR="002638F2" w:rsidRPr="00D470C9" w:rsidRDefault="002638F2" w:rsidP="002638F2">
      <w:pPr>
        <w:spacing w:line="360" w:lineRule="auto"/>
        <w:rPr>
          <w:rFonts w:ascii="Times New Roman" w:hAnsi="Times New Roman"/>
          <w:sz w:val="24"/>
          <w:szCs w:val="24"/>
          <w:shd w:val="clear" w:color="auto" w:fill="FFFFFF"/>
        </w:rPr>
      </w:pPr>
      <w:r w:rsidRPr="00D470C9">
        <w:rPr>
          <w:rFonts w:ascii="Times New Roman" w:hAnsi="Times New Roman"/>
          <w:sz w:val="24"/>
          <w:szCs w:val="24"/>
          <w:shd w:val="clear" w:color="auto" w:fill="FFFFFF"/>
        </w:rPr>
        <w:t>(A) qRT-PCR validation of Twist1 knockdown efficiency. (B) Cell length quantification showing sh-Twist1 induced epithelial morphology. (C) Transwell invasion assay demonstrating reduced invasive capacity upon Twist1 knockdown. (D) EdU proliferation assay showing decreased proliferation in sh-Twist1 cells. Data are presented as mean ± SD (n=3). *P &lt; 0.0</w:t>
      </w:r>
      <w:r w:rsidRPr="00D470C9">
        <w:rPr>
          <w:rFonts w:ascii="Times New Roman" w:hAnsi="Times New Roman" w:hint="eastAsia"/>
          <w:sz w:val="24"/>
          <w:szCs w:val="24"/>
          <w:shd w:val="clear" w:color="auto" w:fill="FFFFFF"/>
        </w:rPr>
        <w:t xml:space="preserve">5, </w:t>
      </w:r>
      <w:r w:rsidRPr="00D470C9">
        <w:rPr>
          <w:rFonts w:ascii="Times New Roman" w:hAnsi="Times New Roman"/>
          <w:sz w:val="24"/>
          <w:szCs w:val="24"/>
          <w:shd w:val="clear" w:color="auto" w:fill="FFFFFF"/>
        </w:rPr>
        <w:t>**P &lt; 0.01.</w:t>
      </w:r>
    </w:p>
    <w:p w14:paraId="3AE9941E" w14:textId="77777777" w:rsidR="002638F2" w:rsidRPr="00D470C9" w:rsidRDefault="002638F2" w:rsidP="002638F2">
      <w:pPr>
        <w:spacing w:line="360" w:lineRule="auto"/>
        <w:rPr>
          <w:rFonts w:ascii="Times New Roman" w:hAnsi="Times New Roman"/>
          <w:sz w:val="24"/>
          <w:szCs w:val="24"/>
          <w:shd w:val="clear" w:color="auto" w:fill="FFFFFF"/>
        </w:rPr>
      </w:pPr>
    </w:p>
    <w:p w14:paraId="2DE427E7" w14:textId="77777777" w:rsidR="002638F2" w:rsidRPr="00D470C9" w:rsidRDefault="002638F2" w:rsidP="002638F2">
      <w:pPr>
        <w:spacing w:line="360" w:lineRule="auto"/>
        <w:jc w:val="center"/>
        <w:rPr>
          <w:rFonts w:ascii="Times New Roman" w:hAnsi="Times New Roman"/>
          <w:sz w:val="24"/>
          <w:szCs w:val="24"/>
          <w:shd w:val="clear" w:color="auto" w:fill="FFFFFF"/>
        </w:rPr>
      </w:pPr>
      <w:r w:rsidRPr="00D470C9">
        <w:rPr>
          <w:rFonts w:ascii="Times New Roman" w:hAnsi="Times New Roman"/>
          <w:sz w:val="24"/>
          <w:szCs w:val="24"/>
          <w:shd w:val="clear" w:color="auto" w:fill="FFFFFF"/>
        </w:rPr>
        <w:drawing>
          <wp:inline distT="0" distB="0" distL="0" distR="0" wp14:anchorId="4DCEAAC4" wp14:editId="0C79ECF6">
            <wp:extent cx="5736590" cy="2944495"/>
            <wp:effectExtent l="0" t="0" r="0" b="0"/>
            <wp:docPr id="120765600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6590" cy="2944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DB9D10" w14:textId="2FD7A9C3" w:rsidR="002638F2" w:rsidRPr="00D470C9" w:rsidRDefault="00426FBA" w:rsidP="002638F2">
      <w:pPr>
        <w:spacing w:line="360" w:lineRule="auto"/>
        <w:rPr>
          <w:rFonts w:ascii="Times New Roman" w:hAnsi="Times New Roman"/>
          <w:b/>
          <w:bCs/>
          <w:sz w:val="24"/>
          <w:szCs w:val="24"/>
          <w:shd w:val="clear" w:color="auto" w:fill="FFFFFF"/>
        </w:rPr>
      </w:pP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 xml:space="preserve">Supplementary Fig. </w:t>
      </w:r>
      <w:r w:rsidR="002638F2" w:rsidRPr="00D470C9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3. Twist1 overexpression promotes malignant phenotypes in A549 cells.</w:t>
      </w:r>
    </w:p>
    <w:p w14:paraId="182547FB" w14:textId="77777777" w:rsidR="002638F2" w:rsidRPr="00D470C9" w:rsidRDefault="002638F2" w:rsidP="002638F2">
      <w:pPr>
        <w:spacing w:line="360" w:lineRule="auto"/>
        <w:rPr>
          <w:rFonts w:ascii="Times New Roman" w:hAnsi="Times New Roman"/>
          <w:sz w:val="24"/>
          <w:szCs w:val="24"/>
          <w:shd w:val="clear" w:color="auto" w:fill="FFFFFF"/>
        </w:rPr>
      </w:pPr>
      <w:r w:rsidRPr="00D470C9">
        <w:rPr>
          <w:rFonts w:ascii="Times New Roman" w:hAnsi="Times New Roman"/>
          <w:sz w:val="24"/>
          <w:szCs w:val="24"/>
          <w:shd w:val="clear" w:color="auto" w:fill="FFFFFF"/>
        </w:rPr>
        <w:lastRenderedPageBreak/>
        <w:t>(A) qRT-PCR validation of Twist1 overexpression efficiency. (B) Cell length quantification showing OE-Twist1 promoted mesenchymal morphology. (C) Transwell invasion assay demonstrating enhanced invasive capacity upon Twist1 overexpression. (D) EdU proliferation assay showing increased proliferation in OE-Twist1 cells. Data are presented as mean ± SD (n=3). *P &lt; 0.0</w:t>
      </w:r>
      <w:r w:rsidRPr="00D470C9">
        <w:rPr>
          <w:rFonts w:ascii="Times New Roman" w:hAnsi="Times New Roman" w:hint="eastAsia"/>
          <w:sz w:val="24"/>
          <w:szCs w:val="24"/>
          <w:shd w:val="clear" w:color="auto" w:fill="FFFFFF"/>
        </w:rPr>
        <w:t xml:space="preserve">5, </w:t>
      </w:r>
      <w:r w:rsidRPr="00D470C9">
        <w:rPr>
          <w:rFonts w:ascii="Times New Roman" w:hAnsi="Times New Roman"/>
          <w:sz w:val="24"/>
          <w:szCs w:val="24"/>
          <w:shd w:val="clear" w:color="auto" w:fill="FFFFFF"/>
        </w:rPr>
        <w:t>**P &lt; 0.01</w:t>
      </w:r>
      <w:r w:rsidRPr="00D470C9">
        <w:rPr>
          <w:rFonts w:ascii="Times New Roman" w:hAnsi="Times New Roman" w:hint="eastAsia"/>
          <w:sz w:val="24"/>
          <w:szCs w:val="24"/>
          <w:shd w:val="clear" w:color="auto" w:fill="FFFFFF"/>
        </w:rPr>
        <w:t xml:space="preserve">, </w:t>
      </w:r>
      <w:r w:rsidRPr="00D470C9">
        <w:rPr>
          <w:rFonts w:ascii="Times New Roman" w:hAnsi="Times New Roman"/>
          <w:sz w:val="24"/>
          <w:szCs w:val="24"/>
          <w:shd w:val="clear" w:color="auto" w:fill="FFFFFF"/>
        </w:rPr>
        <w:t>***P &lt; 0.001.</w:t>
      </w:r>
    </w:p>
    <w:p w14:paraId="69472180" w14:textId="77777777" w:rsidR="002638F2" w:rsidRPr="00D470C9" w:rsidRDefault="002638F2" w:rsidP="002638F2">
      <w:pPr>
        <w:spacing w:line="360" w:lineRule="auto"/>
        <w:rPr>
          <w:rFonts w:ascii="Times New Roman" w:hAnsi="Times New Roman"/>
          <w:sz w:val="24"/>
          <w:szCs w:val="24"/>
          <w:shd w:val="clear" w:color="auto" w:fill="FFFFFF"/>
        </w:rPr>
      </w:pPr>
    </w:p>
    <w:p w14:paraId="68DD29FA" w14:textId="77777777" w:rsidR="002638F2" w:rsidRPr="00D470C9" w:rsidRDefault="002638F2" w:rsidP="002638F2">
      <w:pPr>
        <w:spacing w:line="360" w:lineRule="auto"/>
        <w:jc w:val="center"/>
        <w:rPr>
          <w:rFonts w:ascii="Times New Roman" w:hAnsi="Times New Roman"/>
          <w:sz w:val="24"/>
          <w:szCs w:val="24"/>
          <w:shd w:val="clear" w:color="auto" w:fill="FFFFFF"/>
        </w:rPr>
      </w:pPr>
      <w:r w:rsidRPr="00D470C9">
        <w:rPr>
          <w:rFonts w:ascii="Times New Roman" w:hAnsi="Times New Roman"/>
          <w:sz w:val="24"/>
          <w:szCs w:val="24"/>
          <w:shd w:val="clear" w:color="auto" w:fill="FFFFFF"/>
        </w:rPr>
        <w:drawing>
          <wp:inline distT="0" distB="0" distL="0" distR="0" wp14:anchorId="3C8455FC" wp14:editId="3BE37C5D">
            <wp:extent cx="5736590" cy="293878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6590" cy="2938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7A04D0A" w14:textId="1611CCF3" w:rsidR="002638F2" w:rsidRPr="00D470C9" w:rsidRDefault="00426FBA" w:rsidP="002638F2">
      <w:pPr>
        <w:spacing w:line="360" w:lineRule="auto"/>
        <w:rPr>
          <w:rFonts w:ascii="Times New Roman" w:hAnsi="Times New Roman"/>
          <w:b/>
          <w:bCs/>
          <w:sz w:val="24"/>
          <w:szCs w:val="24"/>
          <w:shd w:val="clear" w:color="auto" w:fill="FFFFFF"/>
        </w:rPr>
      </w:pP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 xml:space="preserve">Supplementary Fig. </w:t>
      </w:r>
      <w:r w:rsidR="002638F2" w:rsidRPr="00D470C9">
        <w:rPr>
          <w:rFonts w:ascii="Times New Roman" w:hAnsi="Times New Roman" w:hint="eastAsia"/>
          <w:b/>
          <w:bCs/>
          <w:sz w:val="24"/>
          <w:szCs w:val="24"/>
          <w:shd w:val="clear" w:color="auto" w:fill="FFFFFF"/>
        </w:rPr>
        <w:t>4</w:t>
      </w:r>
      <w:r w:rsidR="002638F2" w:rsidRPr="00D470C9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 xml:space="preserve">. </w:t>
      </w:r>
      <w:r w:rsidR="002638F2" w:rsidRPr="00D470C9">
        <w:rPr>
          <w:rFonts w:ascii="Times New Roman" w:hAnsi="Times New Roman" w:hint="eastAsia"/>
          <w:b/>
          <w:bCs/>
          <w:sz w:val="24"/>
          <w:szCs w:val="24"/>
          <w:shd w:val="clear" w:color="auto" w:fill="FFFFFF"/>
        </w:rPr>
        <w:t>STAT3</w:t>
      </w:r>
      <w:r w:rsidR="002638F2" w:rsidRPr="00D470C9"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 xml:space="preserve"> knockdown suppresses malignant phenotypes in A549 cells.</w:t>
      </w:r>
    </w:p>
    <w:p w14:paraId="2BB83DB8" w14:textId="77777777" w:rsidR="002638F2" w:rsidRPr="00D470C9" w:rsidRDefault="002638F2" w:rsidP="002638F2">
      <w:pPr>
        <w:spacing w:line="360" w:lineRule="auto"/>
        <w:rPr>
          <w:rFonts w:ascii="Times New Roman" w:hAnsi="Times New Roman"/>
          <w:sz w:val="24"/>
          <w:szCs w:val="24"/>
          <w:shd w:val="clear" w:color="auto" w:fill="FFFFFF"/>
        </w:rPr>
      </w:pPr>
      <w:r w:rsidRPr="00D470C9">
        <w:rPr>
          <w:rFonts w:ascii="Times New Roman" w:hAnsi="Times New Roman"/>
          <w:sz w:val="24"/>
          <w:szCs w:val="24"/>
          <w:shd w:val="clear" w:color="auto" w:fill="FFFFFF"/>
        </w:rPr>
        <w:t>(A) qRT-PCR validation of STAT3 knockdown efficiency. (B) Cell length quantification showing sh- STAT3 induced epithelial morphology. (C) Transwell invasion assay demonstrating reduced invasive capacity upon STAT3 knockdown. (D) EdU proliferation assay showing decreased proliferation in sh- STAT3 cells. Data are presented as mean ± SD (n=3). **P &lt; 0.01</w:t>
      </w:r>
      <w:r w:rsidRPr="00D470C9">
        <w:rPr>
          <w:rFonts w:ascii="Times New Roman" w:hAnsi="Times New Roman" w:hint="eastAsia"/>
          <w:sz w:val="24"/>
          <w:szCs w:val="24"/>
          <w:shd w:val="clear" w:color="auto" w:fill="FFFFFF"/>
        </w:rPr>
        <w:t xml:space="preserve">, </w:t>
      </w:r>
      <w:r w:rsidRPr="00D470C9">
        <w:rPr>
          <w:rFonts w:ascii="Times New Roman" w:hAnsi="Times New Roman"/>
          <w:sz w:val="24"/>
          <w:szCs w:val="24"/>
          <w:shd w:val="clear" w:color="auto" w:fill="FFFFFF"/>
        </w:rPr>
        <w:t>***P &lt; 0.001.</w:t>
      </w:r>
    </w:p>
    <w:p w14:paraId="56248173" w14:textId="77777777" w:rsidR="002638F2" w:rsidRPr="00D470C9" w:rsidRDefault="002638F2" w:rsidP="002638F2">
      <w:pPr>
        <w:spacing w:line="360" w:lineRule="auto"/>
        <w:rPr>
          <w:rFonts w:ascii="Times New Roman" w:hAnsi="Times New Roman"/>
          <w:sz w:val="24"/>
          <w:szCs w:val="24"/>
          <w:shd w:val="clear" w:color="auto" w:fill="FFFFFF"/>
        </w:rPr>
      </w:pPr>
    </w:p>
    <w:p w14:paraId="220DD877" w14:textId="77777777" w:rsidR="0014134E" w:rsidRPr="002638F2" w:rsidRDefault="005D252A">
      <w:bookmarkStart w:id="0" w:name="_GoBack"/>
      <w:bookmarkEnd w:id="0"/>
    </w:p>
    <w:sectPr w:rsidR="0014134E" w:rsidRPr="002638F2" w:rsidSect="002638F2">
      <w:footerReference w:type="default" r:id="rId11"/>
      <w:headerReference w:type="first" r:id="rId12"/>
      <w:pgSz w:w="11906" w:h="16838"/>
      <w:pgMar w:top="1134" w:right="851" w:bottom="1134" w:left="851" w:header="283" w:footer="1134" w:gutter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5E595FB" w14:textId="77777777" w:rsidR="00F5406D" w:rsidRDefault="00F5406D" w:rsidP="002638F2">
      <w:pPr>
        <w:spacing w:line="240" w:lineRule="auto"/>
      </w:pPr>
      <w:r>
        <w:separator/>
      </w:r>
    </w:p>
  </w:endnote>
  <w:endnote w:type="continuationSeparator" w:id="0">
    <w:p w14:paraId="72EBAB65" w14:textId="77777777" w:rsidR="00F5406D" w:rsidRDefault="00F5406D" w:rsidP="002638F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915362004"/>
      <w:docPartObj>
        <w:docPartGallery w:val="Page Numbers (Bottom of Page)"/>
        <w:docPartUnique/>
      </w:docPartObj>
    </w:sdtPr>
    <w:sdtEndPr/>
    <w:sdtContent>
      <w:p w14:paraId="32E8960F" w14:textId="77777777" w:rsidR="007C1C83" w:rsidRDefault="00F5406D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562A84">
          <w:rPr>
            <w:lang w:val="zh-CN"/>
          </w:rPr>
          <w:t>26</w:t>
        </w:r>
        <w:r>
          <w:fldChar w:fldCharType="end"/>
        </w:r>
      </w:p>
    </w:sdtContent>
  </w:sdt>
  <w:p w14:paraId="1FD19B90" w14:textId="77777777" w:rsidR="007C1C83" w:rsidRDefault="005D252A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8263E57" w14:textId="77777777" w:rsidR="00F5406D" w:rsidRDefault="00F5406D" w:rsidP="002638F2">
      <w:pPr>
        <w:spacing w:line="240" w:lineRule="auto"/>
      </w:pPr>
      <w:r>
        <w:separator/>
      </w:r>
    </w:p>
  </w:footnote>
  <w:footnote w:type="continuationSeparator" w:id="0">
    <w:p w14:paraId="7FA224F8" w14:textId="77777777" w:rsidR="00F5406D" w:rsidRDefault="00F5406D" w:rsidP="002638F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F98BBE" w14:textId="77777777" w:rsidR="007C1C83" w:rsidRDefault="00F5406D" w:rsidP="00BC2A0D">
    <w:r>
      <w:drawing>
        <wp:inline distT="0" distB="0" distL="0" distR="0" wp14:anchorId="665F8C38" wp14:editId="7A93220C">
          <wp:extent cx="1285875" cy="400050"/>
          <wp:effectExtent l="0" t="0" r="9525" b="0"/>
          <wp:docPr id="11" name="图片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58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B468F5"/>
    <w:multiLevelType w:val="hybridMultilevel"/>
    <w:tmpl w:val="658299A2"/>
    <w:lvl w:ilvl="0" w:tplc="CE24E69A">
      <w:start w:val="1"/>
      <w:numFmt w:val="bullet"/>
      <w:lvlRestart w:val="0"/>
      <w:pStyle w:val="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HorizontalSpacing w:val="100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1C0D"/>
    <w:rsid w:val="0004031E"/>
    <w:rsid w:val="00053DEB"/>
    <w:rsid w:val="00106761"/>
    <w:rsid w:val="001571A5"/>
    <w:rsid w:val="001C4626"/>
    <w:rsid w:val="002638F2"/>
    <w:rsid w:val="002B4AF5"/>
    <w:rsid w:val="00351C0D"/>
    <w:rsid w:val="00426FBA"/>
    <w:rsid w:val="0056023A"/>
    <w:rsid w:val="005672F2"/>
    <w:rsid w:val="005D252A"/>
    <w:rsid w:val="00684E7F"/>
    <w:rsid w:val="0073565B"/>
    <w:rsid w:val="008B5CD3"/>
    <w:rsid w:val="008F0D63"/>
    <w:rsid w:val="008F3870"/>
    <w:rsid w:val="00A11BB4"/>
    <w:rsid w:val="00A9125C"/>
    <w:rsid w:val="00C1093D"/>
    <w:rsid w:val="00D12CAB"/>
    <w:rsid w:val="00D73BDF"/>
    <w:rsid w:val="00EC132D"/>
    <w:rsid w:val="00F540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7655AB44"/>
  <w15:chartTrackingRefBased/>
  <w15:docId w15:val="{3D81BBC9-ECB4-42CC-8106-A8A827C0BF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rsid w:val="002638F2"/>
    <w:pPr>
      <w:spacing w:line="260" w:lineRule="atLeast"/>
      <w:jc w:val="both"/>
    </w:pPr>
    <w:rPr>
      <w:rFonts w:ascii="Palatino Linotype" w:eastAsia="宋体" w:hAnsi="Palatino Linotype" w:cs="Times New Roman"/>
      <w:noProof/>
      <w:color w:val="000000"/>
      <w:kern w:val="0"/>
      <w:sz w:val="20"/>
      <w:szCs w:val="20"/>
    </w:rPr>
  </w:style>
  <w:style w:type="paragraph" w:styleId="1">
    <w:name w:val="heading 1"/>
    <w:aliases w:val="Heading level 1"/>
    <w:basedOn w:val="a"/>
    <w:next w:val="a"/>
    <w:link w:val="10"/>
    <w:uiPriority w:val="9"/>
    <w:qFormat/>
    <w:rsid w:val="001571A5"/>
    <w:pPr>
      <w:keepNext/>
      <w:keepLines/>
      <w:adjustRightInd w:val="0"/>
      <w:snapToGrid w:val="0"/>
      <w:spacing w:before="360" w:after="360" w:line="240" w:lineRule="auto"/>
      <w:outlineLvl w:val="0"/>
    </w:pPr>
    <w:rPr>
      <w:rFonts w:ascii="Times New Roman" w:eastAsia="Times New Roman" w:hAnsi="Times New Roman"/>
      <w:b/>
      <w:bCs/>
      <w:kern w:val="44"/>
      <w:sz w:val="24"/>
      <w:szCs w:val="24"/>
    </w:rPr>
  </w:style>
  <w:style w:type="paragraph" w:styleId="2">
    <w:name w:val="heading 2"/>
    <w:aliases w:val="Heading level 2"/>
    <w:basedOn w:val="a"/>
    <w:next w:val="a"/>
    <w:link w:val="20"/>
    <w:uiPriority w:val="9"/>
    <w:qFormat/>
    <w:rsid w:val="001571A5"/>
    <w:pPr>
      <w:keepNext/>
      <w:keepLines/>
      <w:adjustRightInd w:val="0"/>
      <w:snapToGrid w:val="0"/>
      <w:spacing w:before="240" w:after="240" w:line="240" w:lineRule="auto"/>
      <w:outlineLvl w:val="1"/>
    </w:pPr>
    <w:rPr>
      <w:rFonts w:ascii="Times New Roman" w:eastAsia="Times New Roman" w:hAnsi="Times New Roman"/>
      <w:b/>
      <w:bCs/>
      <w:i/>
      <w:sz w:val="21"/>
      <w:szCs w:val="21"/>
    </w:rPr>
  </w:style>
  <w:style w:type="paragraph" w:styleId="3">
    <w:name w:val="heading 3"/>
    <w:aliases w:val="Heading level 3"/>
    <w:basedOn w:val="a"/>
    <w:next w:val="a"/>
    <w:link w:val="30"/>
    <w:uiPriority w:val="9"/>
    <w:qFormat/>
    <w:rsid w:val="001571A5"/>
    <w:pPr>
      <w:keepNext/>
      <w:keepLines/>
      <w:adjustRightInd w:val="0"/>
      <w:snapToGrid w:val="0"/>
      <w:spacing w:before="160" w:after="160" w:line="240" w:lineRule="auto"/>
      <w:outlineLvl w:val="2"/>
    </w:pPr>
    <w:rPr>
      <w:rFonts w:ascii="Times New Roman" w:eastAsia="Times New Roman" w:hAnsi="Times New Roman"/>
      <w:bCs/>
      <w:i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bstract">
    <w:name w:val="Abstract"/>
    <w:next w:val="a"/>
    <w:uiPriority w:val="5"/>
    <w:qFormat/>
    <w:rsid w:val="001571A5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Affiliation">
    <w:name w:val="Affiliation"/>
    <w:uiPriority w:val="3"/>
    <w:qFormat/>
    <w:rsid w:val="001571A5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Articletitle">
    <w:name w:val="Article title"/>
    <w:next w:val="a"/>
    <w:uiPriority w:val="1"/>
    <w:qFormat/>
    <w:rsid w:val="001571A5"/>
    <w:pPr>
      <w:adjustRightInd w:val="0"/>
      <w:snapToGrid w:val="0"/>
      <w:jc w:val="both"/>
    </w:pPr>
    <w:rPr>
      <w:rFonts w:ascii="Times New Roman" w:eastAsia="Times New Roman" w:hAnsi="Times New Roman" w:cs="Times New Roman"/>
      <w:b/>
      <w:snapToGrid w:val="0"/>
      <w:color w:val="000000"/>
      <w:kern w:val="0"/>
      <w:sz w:val="36"/>
      <w:szCs w:val="20"/>
      <w:lang w:eastAsia="de-DE" w:bidi="en-US"/>
    </w:rPr>
  </w:style>
  <w:style w:type="paragraph" w:customStyle="1" w:styleId="Articletype">
    <w:name w:val="Article type"/>
    <w:next w:val="a"/>
    <w:qFormat/>
    <w:rsid w:val="001571A5"/>
    <w:pPr>
      <w:adjustRightInd w:val="0"/>
      <w:snapToGrid w:val="0"/>
    </w:pPr>
    <w:rPr>
      <w:rFonts w:ascii="Times New Roman" w:eastAsia="Times New Roman" w:hAnsi="Times New Roman" w:cs="Times New Roman"/>
      <w:i/>
      <w:snapToGrid w:val="0"/>
      <w:color w:val="000000"/>
      <w:kern w:val="0"/>
      <w:sz w:val="20"/>
      <w:lang w:eastAsia="de-DE" w:bidi="en-US"/>
    </w:rPr>
  </w:style>
  <w:style w:type="paragraph" w:customStyle="1" w:styleId="Authornames">
    <w:name w:val="Authornames"/>
    <w:next w:val="a"/>
    <w:uiPriority w:val="2"/>
    <w:qFormat/>
    <w:rsid w:val="001571A5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Backmatter">
    <w:name w:val="Back matter"/>
    <w:uiPriority w:val="18"/>
    <w:qFormat/>
    <w:rsid w:val="001571A5"/>
    <w:pPr>
      <w:adjustRightInd w:val="0"/>
      <w:snapToGrid w:val="0"/>
      <w:spacing w:beforeLines="50" w:before="50" w:afterLines="50" w:after="50"/>
      <w:jc w:val="both"/>
    </w:pPr>
    <w:rPr>
      <w:rFonts w:ascii="Times New Roman" w:eastAsia="Times New Roman" w:hAnsi="Times New Roman" w:cs="Times New Roman"/>
      <w:b/>
      <w:snapToGrid w:val="0"/>
      <w:color w:val="000000"/>
      <w:kern w:val="0"/>
      <w:sz w:val="24"/>
      <w:szCs w:val="24"/>
      <w:lang w:eastAsia="en-US" w:bidi="en-US"/>
    </w:rPr>
  </w:style>
  <w:style w:type="paragraph" w:customStyle="1" w:styleId="Bullet">
    <w:name w:val="Bullet"/>
    <w:uiPriority w:val="16"/>
    <w:qFormat/>
    <w:rsid w:val="001571A5"/>
    <w:pPr>
      <w:numPr>
        <w:numId w:val="1"/>
      </w:numPr>
      <w:adjustRightInd w:val="0"/>
      <w:snapToGrid w:val="0"/>
      <w:spacing w:before="40" w:after="40"/>
      <w:ind w:hangingChars="200" w:hanging="200"/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E-mail">
    <w:name w:val="E-mail"/>
    <w:link w:val="E-mail0"/>
    <w:uiPriority w:val="4"/>
    <w:qFormat/>
    <w:rsid w:val="001571A5"/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character" w:customStyle="1" w:styleId="E-mail0">
    <w:name w:val="E-mail 字符"/>
    <w:basedOn w:val="a0"/>
    <w:link w:val="E-mail"/>
    <w:uiPriority w:val="4"/>
    <w:rsid w:val="001571A5"/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Equation">
    <w:name w:val="Equation"/>
    <w:uiPriority w:val="17"/>
    <w:qFormat/>
    <w:rsid w:val="001571A5"/>
    <w:pPr>
      <w:adjustRightInd w:val="0"/>
      <w:snapToGrid w:val="0"/>
      <w:spacing w:before="60" w:after="60"/>
      <w:ind w:left="709"/>
      <w:jc w:val="center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Figure">
    <w:name w:val="Figure"/>
    <w:uiPriority w:val="15"/>
    <w:qFormat/>
    <w:rsid w:val="001571A5"/>
    <w:pPr>
      <w:adjustRightInd w:val="0"/>
      <w:snapToGrid w:val="0"/>
      <w:jc w:val="center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Figurecaption">
    <w:name w:val="Figure caption"/>
    <w:uiPriority w:val="14"/>
    <w:qFormat/>
    <w:rsid w:val="001571A5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Figuretitle">
    <w:name w:val="Figure title"/>
    <w:uiPriority w:val="13"/>
    <w:rsid w:val="001571A5"/>
    <w:pPr>
      <w:adjustRightInd w:val="0"/>
      <w:snapToGrid w:val="0"/>
      <w:spacing w:after="100" w:afterAutospacing="1"/>
      <w:jc w:val="center"/>
    </w:pPr>
    <w:rPr>
      <w:rFonts w:ascii="Times New Roman" w:eastAsia="Times New Roman" w:hAnsi="Times New Roman" w:cs="Times New Roman"/>
      <w:b/>
      <w:noProof/>
      <w:color w:val="000000"/>
      <w:kern w:val="0"/>
      <w:szCs w:val="21"/>
      <w:lang w:bidi="en-US"/>
    </w:rPr>
  </w:style>
  <w:style w:type="paragraph" w:customStyle="1" w:styleId="Keywords">
    <w:name w:val="Keywords"/>
    <w:next w:val="a"/>
    <w:link w:val="Keywords0"/>
    <w:uiPriority w:val="6"/>
    <w:qFormat/>
    <w:rsid w:val="001571A5"/>
    <w:pPr>
      <w:adjustRightInd w:val="0"/>
      <w:snapToGrid w:val="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character" w:customStyle="1" w:styleId="Keywords0">
    <w:name w:val="Keywords 字符"/>
    <w:basedOn w:val="a0"/>
    <w:link w:val="Keywords"/>
    <w:uiPriority w:val="6"/>
    <w:rsid w:val="001571A5"/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Reference">
    <w:name w:val="Reference"/>
    <w:link w:val="Reference0"/>
    <w:uiPriority w:val="19"/>
    <w:qFormat/>
    <w:rsid w:val="001571A5"/>
    <w:pPr>
      <w:ind w:left="200" w:hangingChars="200" w:hanging="20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 w:val="18"/>
      <w:szCs w:val="21"/>
      <w:lang w:eastAsia="de-DE" w:bidi="en-US"/>
    </w:rPr>
  </w:style>
  <w:style w:type="character" w:customStyle="1" w:styleId="Reference0">
    <w:name w:val="Reference 字符"/>
    <w:basedOn w:val="Keywords0"/>
    <w:link w:val="Reference"/>
    <w:uiPriority w:val="19"/>
    <w:rsid w:val="001571A5"/>
    <w:rPr>
      <w:rFonts w:ascii="Times New Roman" w:eastAsia="Times New Roman" w:hAnsi="Times New Roman" w:cs="Times New Roman"/>
      <w:snapToGrid w:val="0"/>
      <w:color w:val="000000"/>
      <w:kern w:val="0"/>
      <w:sz w:val="18"/>
      <w:szCs w:val="21"/>
      <w:lang w:eastAsia="de-DE" w:bidi="en-US"/>
    </w:rPr>
  </w:style>
  <w:style w:type="paragraph" w:customStyle="1" w:styleId="Tablebody">
    <w:name w:val="Table body"/>
    <w:uiPriority w:val="11"/>
    <w:qFormat/>
    <w:rsid w:val="001571A5"/>
    <w:pPr>
      <w:jc w:val="both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Tablecaption">
    <w:name w:val="Table caption"/>
    <w:uiPriority w:val="11"/>
    <w:qFormat/>
    <w:rsid w:val="001571A5"/>
    <w:pPr>
      <w:adjustRightInd w:val="0"/>
      <w:snapToGrid w:val="0"/>
      <w:spacing w:beforeLines="100" w:before="100" w:afterLines="100" w:after="100"/>
      <w:jc w:val="center"/>
    </w:pPr>
    <w:rPr>
      <w:rFonts w:ascii="Times New Roman" w:eastAsia="Times New Roman" w:hAnsi="Times New Roman" w:cs="Times New Roman"/>
      <w:b/>
      <w:noProof/>
      <w:color w:val="000000"/>
      <w:kern w:val="0"/>
      <w:szCs w:val="24"/>
      <w:lang w:bidi="en-US"/>
    </w:rPr>
  </w:style>
  <w:style w:type="paragraph" w:customStyle="1" w:styleId="Tablefooter">
    <w:name w:val="Table footer"/>
    <w:next w:val="a"/>
    <w:uiPriority w:val="12"/>
    <w:qFormat/>
    <w:rsid w:val="001571A5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Text">
    <w:name w:val="Text"/>
    <w:link w:val="Text0"/>
    <w:uiPriority w:val="10"/>
    <w:qFormat/>
    <w:rsid w:val="001571A5"/>
    <w:pPr>
      <w:ind w:firstLineChars="200" w:firstLine="20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Cs w:val="28"/>
      <w:lang w:eastAsia="de-DE" w:bidi="en-US"/>
    </w:rPr>
  </w:style>
  <w:style w:type="character" w:customStyle="1" w:styleId="Text0">
    <w:name w:val="Text 字符"/>
    <w:basedOn w:val="a0"/>
    <w:link w:val="Text"/>
    <w:uiPriority w:val="10"/>
    <w:rsid w:val="001571A5"/>
    <w:rPr>
      <w:rFonts w:ascii="Times New Roman" w:eastAsia="Times New Roman" w:hAnsi="Times New Roman" w:cs="Times New Roman"/>
      <w:snapToGrid w:val="0"/>
      <w:color w:val="000000"/>
      <w:kern w:val="0"/>
      <w:szCs w:val="28"/>
      <w:lang w:eastAsia="de-DE" w:bidi="en-US"/>
    </w:rPr>
  </w:style>
  <w:style w:type="character" w:customStyle="1" w:styleId="10">
    <w:name w:val="标题 1 字符"/>
    <w:aliases w:val="Heading level 1 字符"/>
    <w:basedOn w:val="a0"/>
    <w:link w:val="1"/>
    <w:uiPriority w:val="9"/>
    <w:rsid w:val="001571A5"/>
    <w:rPr>
      <w:rFonts w:ascii="Times New Roman" w:eastAsia="Times New Roman" w:hAnsi="Times New Roman" w:cs="Times New Roman"/>
      <w:b/>
      <w:bCs/>
      <w:noProof/>
      <w:color w:val="000000"/>
      <w:kern w:val="44"/>
      <w:sz w:val="24"/>
      <w:szCs w:val="24"/>
    </w:rPr>
  </w:style>
  <w:style w:type="character" w:customStyle="1" w:styleId="20">
    <w:name w:val="标题 2 字符"/>
    <w:aliases w:val="Heading level 2 字符"/>
    <w:basedOn w:val="a0"/>
    <w:link w:val="2"/>
    <w:uiPriority w:val="9"/>
    <w:rsid w:val="001571A5"/>
    <w:rPr>
      <w:rFonts w:ascii="Times New Roman" w:eastAsia="Times New Roman" w:hAnsi="Times New Roman" w:cs="Times New Roman"/>
      <w:b/>
      <w:bCs/>
      <w:i/>
      <w:noProof/>
      <w:color w:val="000000"/>
      <w:kern w:val="0"/>
      <w:szCs w:val="21"/>
    </w:rPr>
  </w:style>
  <w:style w:type="character" w:customStyle="1" w:styleId="30">
    <w:name w:val="标题 3 字符"/>
    <w:aliases w:val="Heading level 3 字符"/>
    <w:basedOn w:val="a0"/>
    <w:link w:val="3"/>
    <w:uiPriority w:val="9"/>
    <w:rsid w:val="001571A5"/>
    <w:rPr>
      <w:rFonts w:ascii="Times New Roman" w:eastAsia="Times New Roman" w:hAnsi="Times New Roman" w:cs="Times New Roman"/>
      <w:bCs/>
      <w:i/>
      <w:noProof/>
      <w:color w:val="000000"/>
      <w:kern w:val="0"/>
      <w:szCs w:val="21"/>
    </w:rPr>
  </w:style>
  <w:style w:type="paragraph" w:styleId="a3">
    <w:name w:val="annotation text"/>
    <w:basedOn w:val="a"/>
    <w:link w:val="a4"/>
    <w:uiPriority w:val="99"/>
    <w:qFormat/>
    <w:rsid w:val="00C1093D"/>
    <w:pPr>
      <w:adjustRightInd w:val="0"/>
      <w:snapToGrid w:val="0"/>
      <w:spacing w:line="240" w:lineRule="auto"/>
      <w:jc w:val="left"/>
    </w:pPr>
    <w:rPr>
      <w:rFonts w:ascii="Times New Roman" w:eastAsia="Times New Roman" w:hAnsi="Times New Roman"/>
      <w:noProof w:val="0"/>
      <w:color w:val="auto"/>
      <w:sz w:val="21"/>
      <w:szCs w:val="21"/>
      <w:lang w:val="es-ES" w:eastAsia="es-ES"/>
    </w:rPr>
  </w:style>
  <w:style w:type="character" w:customStyle="1" w:styleId="a4">
    <w:name w:val="批注文字 字符"/>
    <w:basedOn w:val="a0"/>
    <w:link w:val="a3"/>
    <w:uiPriority w:val="99"/>
    <w:qFormat/>
    <w:rsid w:val="00C1093D"/>
    <w:rPr>
      <w:rFonts w:ascii="Times New Roman" w:eastAsia="Times New Roman" w:hAnsi="Times New Roman" w:cs="Times New Roman"/>
      <w:kern w:val="0"/>
      <w:szCs w:val="21"/>
      <w:lang w:val="es-ES" w:eastAsia="es-ES"/>
    </w:rPr>
  </w:style>
  <w:style w:type="paragraph" w:styleId="a5">
    <w:name w:val="header"/>
    <w:basedOn w:val="a"/>
    <w:link w:val="a6"/>
    <w:uiPriority w:val="99"/>
    <w:unhideWhenUsed/>
    <w:rsid w:val="002638F2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rFonts w:asciiTheme="minorHAnsi" w:eastAsiaTheme="minorEastAsia" w:hAnsiTheme="minorHAnsi" w:cstheme="minorBidi"/>
      <w:noProof w:val="0"/>
      <w:color w:val="auto"/>
      <w:kern w:val="2"/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2638F2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2638F2"/>
    <w:pPr>
      <w:widowControl w:val="0"/>
      <w:tabs>
        <w:tab w:val="center" w:pos="4153"/>
        <w:tab w:val="right" w:pos="8306"/>
      </w:tabs>
      <w:snapToGrid w:val="0"/>
      <w:spacing w:line="240" w:lineRule="auto"/>
      <w:jc w:val="left"/>
    </w:pPr>
    <w:rPr>
      <w:rFonts w:asciiTheme="minorHAnsi" w:eastAsiaTheme="minorEastAsia" w:hAnsiTheme="minorHAnsi" w:cstheme="minorBidi"/>
      <w:noProof w:val="0"/>
      <w:color w:val="auto"/>
      <w:kern w:val="2"/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2638F2"/>
    <w:rPr>
      <w:sz w:val="18"/>
      <w:szCs w:val="18"/>
    </w:rPr>
  </w:style>
  <w:style w:type="character" w:styleId="a9">
    <w:name w:val="line number"/>
    <w:basedOn w:val="a0"/>
    <w:uiPriority w:val="99"/>
    <w:semiHidden/>
    <w:unhideWhenUsed/>
    <w:rsid w:val="002638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263</Words>
  <Characters>1501</Characters>
  <Application>Microsoft Office Word</Application>
  <DocSecurity>0</DocSecurity>
  <Lines>12</Lines>
  <Paragraphs>3</Paragraphs>
  <ScaleCrop>false</ScaleCrop>
  <Company/>
  <LinksUpToDate>false</LinksUpToDate>
  <CharactersWithSpaces>1761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Maggie Si</dc:creator>
  <cp:keywords/>
  <dc:description/>
  <cp:lastModifiedBy>sylvia</cp:lastModifiedBy>
  <cp:revision>5</cp:revision>
  <dcterms:created xsi:type="dcterms:W3CDTF">2025-12-17T05:04:00Z</dcterms:created>
  <dcterms:modified xsi:type="dcterms:W3CDTF">2025-12-25T08:23:00Z</dcterms:modified>
</cp:coreProperties>
</file>